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tbl>
          <w:tblPr>
            <w:tblpPr w:leftFromText="187" w:rightFromText="187" w:vertAnchor="page" w:horzAnchor="page" w:tblpX="2641" w:tblpY="1753"/>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D34BE" w:rsidRPr="00AE00E1" w14:paraId="23E02C37" w14:textId="77777777" w:rsidTr="00AD34BE">
            <w:tc>
              <w:tcPr>
                <w:tcW w:w="7966" w:type="dxa"/>
              </w:tcPr>
              <w:sdt>
                <w:sdtPr>
                  <w:rPr>
                    <w:rFonts w:cstheme="minorHAnsi"/>
                    <w:b/>
                    <w:bCs/>
                    <w:sz w:val="28"/>
                    <w:szCs w:val="28"/>
                    <w:lang w:val="lt-LT" w:eastAsia="lt-LT"/>
                  </w:rPr>
                  <w:alias w:val="Title"/>
                  <w:id w:val="13406919"/>
                  <w:placeholder>
                    <w:docPart w:val="2D2A2DEF9B9D47EF9CBB40E4CD2BD743"/>
                  </w:placeholder>
                  <w:dataBinding w:prefixMappings="xmlns:ns0='http://schemas.openxmlformats.org/package/2006/metadata/core-properties' xmlns:ns1='http://purl.org/dc/elements/1.1/'" w:xpath="/ns0:coreProperties[1]/ns1:title[1]" w:storeItemID="{6C3C8BC8-F283-45AE-878A-BAB7291924A1}"/>
                  <w:text/>
                </w:sdtPr>
                <w:sdtContent>
                  <w:p w14:paraId="126410AB" w14:textId="6F4214E8" w:rsidR="00AD34BE" w:rsidRPr="0036054C" w:rsidRDefault="0034510D" w:rsidP="0034510D">
                    <w:pPr>
                      <w:pStyle w:val="Betarp"/>
                      <w:spacing w:line="216" w:lineRule="auto"/>
                      <w:rPr>
                        <w:rFonts w:asciiTheme="majorHAnsi" w:eastAsiaTheme="majorEastAsia" w:hAnsiTheme="majorHAnsi" w:cstheme="majorBidi"/>
                        <w:color w:val="4472C4" w:themeColor="accent1"/>
                        <w:sz w:val="88"/>
                        <w:szCs w:val="88"/>
                        <w:lang w:val="lt-LT"/>
                      </w:rPr>
                    </w:pPr>
                    <w:r w:rsidRPr="0034510D">
                      <w:rPr>
                        <w:rFonts w:cstheme="minorHAnsi"/>
                        <w:b/>
                        <w:bCs/>
                        <w:sz w:val="28"/>
                        <w:szCs w:val="28"/>
                        <w:lang w:val="lt-LT" w:eastAsia="lt-LT"/>
                      </w:rPr>
                      <w:t xml:space="preserve"> </w:t>
                    </w:r>
                    <w:r w:rsidRPr="0034510D">
                      <w:rPr>
                        <w:rFonts w:cstheme="minorHAnsi"/>
                        <w:b/>
                        <w:bCs/>
                        <w:sz w:val="28"/>
                        <w:szCs w:val="28"/>
                        <w:lang w:val="lt-LT" w:eastAsia="lt-LT"/>
                      </w:rPr>
                      <w:t xml:space="preserve">SUPAPRASTINTO VIEŠOJO PIRKIMO „NUOTEKŲ VALYMO ĮRENGINIŲ PROJEKTAVIMAS IR STATYBA ANTALIEPTĖSMIESTELYJE“ATVIRO KONKURSO </w:t>
                    </w:r>
                    <w:r>
                      <w:rPr>
                        <w:rFonts w:cstheme="minorHAnsi"/>
                        <w:b/>
                        <w:bCs/>
                        <w:sz w:val="28"/>
                        <w:szCs w:val="28"/>
                        <w:lang w:val="lt-LT" w:eastAsia="lt-LT"/>
                      </w:rPr>
                      <w:t>BENDROSIOS</w:t>
                    </w:r>
                    <w:r w:rsidRPr="0034510D">
                      <w:rPr>
                        <w:rFonts w:cstheme="minorHAnsi"/>
                        <w:b/>
                        <w:bCs/>
                        <w:sz w:val="28"/>
                        <w:szCs w:val="28"/>
                        <w:lang w:val="lt-LT" w:eastAsia="lt-LT"/>
                      </w:rPr>
                      <w:t xml:space="preserve"> SĄLYGOS</w:t>
                    </w:r>
                    <w:r w:rsidRPr="0034510D">
                      <w:rPr>
                        <w:rFonts w:cstheme="minorHAnsi"/>
                        <w:b/>
                        <w:bCs/>
                        <w:sz w:val="28"/>
                        <w:szCs w:val="28"/>
                        <w:lang w:val="lt-LT" w:eastAsia="lt-LT"/>
                      </w:rPr>
                      <w:t xml:space="preserve"> </w:t>
                    </w:r>
                  </w:p>
                </w:sdtContent>
              </w:sdt>
            </w:tc>
          </w:tr>
          <w:tr w:rsidR="00AD34BE" w:rsidRPr="00F21F74" w14:paraId="10E1066F" w14:textId="77777777" w:rsidTr="00AD34BE">
            <w:sdt>
              <w:sdtPr>
                <w:rPr>
                  <w:color w:val="2F5496" w:themeColor="accent1" w:themeShade="BF"/>
                  <w:sz w:val="24"/>
                  <w:szCs w:val="24"/>
                  <w:lang w:val="lt-LT"/>
                </w:rPr>
                <w:alias w:val="Subtitle"/>
                <w:id w:val="13406923"/>
                <w:placeholder>
                  <w:docPart w:val="1B58FF9F0D0049B7BA3D0F495636F94A"/>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6A0D0761" w14:textId="1D761092" w:rsidR="00AD34BE" w:rsidRPr="00AB04C3" w:rsidRDefault="0034510D" w:rsidP="00AD34BE">
                    <w:pPr>
                      <w:pStyle w:val="Betarp"/>
                      <w:rPr>
                        <w:color w:val="2F5496" w:themeColor="accent1" w:themeShade="BF"/>
                        <w:sz w:val="24"/>
                        <w:lang w:val="lt-LT"/>
                      </w:rPr>
                    </w:pPr>
                    <w:r>
                      <w:rPr>
                        <w:color w:val="2F5496" w:themeColor="accent1" w:themeShade="BF"/>
                      </w:rPr>
                      <w:t>[Document subtitle]</w:t>
                    </w:r>
                  </w:p>
                </w:tc>
              </w:sdtContent>
            </w:sdt>
          </w:tr>
        </w:tbl>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AD34B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2D3BAAA1" w:rsidR="00481A2B" w:rsidRDefault="00481A2B">
          <w:pPr>
            <w:rPr>
              <w:lang w:val="lt-LT"/>
            </w:rPr>
          </w:pPr>
        </w:p>
        <w:p w14:paraId="2F10CAF5" w14:textId="77777777" w:rsidR="00AD34BE" w:rsidRDefault="00AD34BE">
          <w:pPr>
            <w:rPr>
              <w:lang w:val="lt-LT"/>
            </w:rPr>
            <w:sectPr w:rsidR="00AD34BE"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5"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7"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8"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9"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D00DAC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w:t>
      </w:r>
      <w:r w:rsidR="00AE7ED0">
        <w:rPr>
          <w:lang w:val="lt-LT"/>
        </w:rPr>
        <w:t>f</w:t>
      </w:r>
      <w:r w:rsidRPr="74A8A0AC">
        <w:rPr>
          <w:lang w:val="lt-LT"/>
        </w:rPr>
        <w:t>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CEAB57B"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r w:rsidR="001736DA">
        <w:rPr>
          <w:rFonts w:eastAsia="Arial"/>
          <w:color w:val="000000" w:themeColor="text1"/>
          <w:lang w:val="lt-LT"/>
        </w:rPr>
        <w:t xml:space="preserve"> </w:t>
      </w:r>
      <w:r w:rsidR="001736DA" w:rsidRPr="001736DA">
        <w:rPr>
          <w:rFonts w:eastAsia="Arial"/>
          <w:color w:val="000000" w:themeColor="text1"/>
          <w:lang w:val="lt-LT"/>
        </w:rPr>
        <w:t>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w:t>
      </w:r>
      <w:r w:rsidRPr="58B3C938">
        <w:rPr>
          <w:rFonts w:eastAsia="Calibri"/>
          <w:lang w:val="lt-LT"/>
        </w:rPr>
        <w:lastRenderedPageBreak/>
        <w:t xml:space="preserve">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34125C6"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8CD5B" w14:textId="77777777" w:rsidR="007C6E26" w:rsidRDefault="007C6E26" w:rsidP="00184B8C">
      <w:pPr>
        <w:spacing w:after="0" w:line="240" w:lineRule="auto"/>
      </w:pPr>
      <w:r>
        <w:separator/>
      </w:r>
    </w:p>
  </w:endnote>
  <w:endnote w:type="continuationSeparator" w:id="0">
    <w:p w14:paraId="41CC9095" w14:textId="77777777" w:rsidR="007C6E26" w:rsidRDefault="007C6E26" w:rsidP="00184B8C">
      <w:pPr>
        <w:spacing w:after="0" w:line="240" w:lineRule="auto"/>
      </w:pPr>
      <w:r>
        <w:continuationSeparator/>
      </w:r>
    </w:p>
  </w:endnote>
  <w:endnote w:type="continuationNotice" w:id="1">
    <w:p w14:paraId="4DFF1700" w14:textId="77777777" w:rsidR="007C6E26" w:rsidRDefault="007C6E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77E01" w14:textId="77777777" w:rsidR="007C6E26" w:rsidRDefault="007C6E26" w:rsidP="00184B8C">
      <w:pPr>
        <w:spacing w:after="0" w:line="240" w:lineRule="auto"/>
      </w:pPr>
      <w:r>
        <w:separator/>
      </w:r>
    </w:p>
  </w:footnote>
  <w:footnote w:type="continuationSeparator" w:id="0">
    <w:p w14:paraId="075192BB" w14:textId="77777777" w:rsidR="007C6E26" w:rsidRDefault="007C6E26" w:rsidP="00184B8C">
      <w:pPr>
        <w:spacing w:after="0" w:line="240" w:lineRule="auto"/>
      </w:pPr>
      <w:r>
        <w:continuationSeparator/>
      </w:r>
    </w:p>
  </w:footnote>
  <w:footnote w:type="continuationNotice" w:id="1">
    <w:p w14:paraId="69CBE978" w14:textId="77777777" w:rsidR="007C6E26" w:rsidRDefault="007C6E2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34510D">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45083375" w14:textId="71DE689A"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r w:rsidR="00AE7ED0">
        <w:rPr>
          <w:lang w:val="lt-LT"/>
        </w:rPr>
        <w:t xml:space="preserve"> arba bet kuri žiniaraštyje nurodyta kainos dalis </w:t>
      </w:r>
      <w:r w:rsidR="00AE7ED0" w:rsidRPr="00AE7ED0">
        <w:rPr>
          <w:lang w:val="lt-LT"/>
        </w:rPr>
        <w:t>30 ir daugiau procentų mažesnė</w:t>
      </w:r>
      <w:r w:rsidR="00AE7ED0">
        <w:rPr>
          <w:lang w:val="lt-LT"/>
        </w:rPr>
        <w:t xml:space="preserve"> už neatmestų pasiūlymų atitinkamos kainos dalies vidurkį</w:t>
      </w:r>
      <w:r>
        <w:rPr>
          <w:lang w:val="lt-LT"/>
        </w:rPr>
        <w:t>.</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34510D">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34510D">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10D"/>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7"/>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E26"/>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2A2DEF9B9D47EF9CBB40E4CD2BD743"/>
        <w:category>
          <w:name w:val="Bendrosios nuostatos"/>
          <w:gallery w:val="placeholder"/>
        </w:category>
        <w:types>
          <w:type w:val="bbPlcHdr"/>
        </w:types>
        <w:behaviors>
          <w:behavior w:val="content"/>
        </w:behaviors>
        <w:guid w:val="{2A256A2A-934A-47BB-932E-7A5B328B9C86}"/>
      </w:docPartPr>
      <w:docPartBody>
        <w:p w:rsidR="00D867CA" w:rsidRDefault="00BC3E7D" w:rsidP="00BC3E7D">
          <w:pPr>
            <w:pStyle w:val="2D2A2DEF9B9D47EF9CBB40E4CD2BD743"/>
          </w:pPr>
          <w:r>
            <w:rPr>
              <w:rFonts w:asciiTheme="majorHAnsi" w:eastAsiaTheme="majorEastAsia" w:hAnsiTheme="majorHAnsi" w:cstheme="majorBidi"/>
              <w:color w:val="156082" w:themeColor="accent1"/>
              <w:sz w:val="88"/>
              <w:szCs w:val="88"/>
            </w:rPr>
            <w:t>[Document title]</w:t>
          </w:r>
        </w:p>
      </w:docPartBody>
    </w:docPart>
    <w:docPart>
      <w:docPartPr>
        <w:name w:val="1B58FF9F0D0049B7BA3D0F495636F94A"/>
        <w:category>
          <w:name w:val="Bendrosios nuostatos"/>
          <w:gallery w:val="placeholder"/>
        </w:category>
        <w:types>
          <w:type w:val="bbPlcHdr"/>
        </w:types>
        <w:behaviors>
          <w:behavior w:val="content"/>
        </w:behaviors>
        <w:guid w:val="{8F7D9154-990B-4565-95FA-C14E4AA74279}"/>
      </w:docPartPr>
      <w:docPartBody>
        <w:p w:rsidR="00D867CA" w:rsidRDefault="00BC3E7D" w:rsidP="00BC3E7D">
          <w:pPr>
            <w:pStyle w:val="1B58FF9F0D0049B7BA3D0F495636F94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45F4"/>
    <w:rsid w:val="001138CE"/>
    <w:rsid w:val="001434E1"/>
    <w:rsid w:val="00152BA7"/>
    <w:rsid w:val="00165F53"/>
    <w:rsid w:val="001A142E"/>
    <w:rsid w:val="001A5316"/>
    <w:rsid w:val="00207185"/>
    <w:rsid w:val="0020766A"/>
    <w:rsid w:val="002223C0"/>
    <w:rsid w:val="00234284"/>
    <w:rsid w:val="00244C86"/>
    <w:rsid w:val="002661E7"/>
    <w:rsid w:val="002744D1"/>
    <w:rsid w:val="00275C7F"/>
    <w:rsid w:val="002A2CE7"/>
    <w:rsid w:val="002C0919"/>
    <w:rsid w:val="002C392B"/>
    <w:rsid w:val="002C4C39"/>
    <w:rsid w:val="002E1D9D"/>
    <w:rsid w:val="002F0E8D"/>
    <w:rsid w:val="00336D7E"/>
    <w:rsid w:val="00354197"/>
    <w:rsid w:val="00360A53"/>
    <w:rsid w:val="003749C5"/>
    <w:rsid w:val="003B1426"/>
    <w:rsid w:val="003D5686"/>
    <w:rsid w:val="003E6EE4"/>
    <w:rsid w:val="0044540B"/>
    <w:rsid w:val="00493487"/>
    <w:rsid w:val="00494363"/>
    <w:rsid w:val="0052513E"/>
    <w:rsid w:val="005675CF"/>
    <w:rsid w:val="005729F3"/>
    <w:rsid w:val="005810C1"/>
    <w:rsid w:val="005834A3"/>
    <w:rsid w:val="005E16E8"/>
    <w:rsid w:val="00601AF4"/>
    <w:rsid w:val="00606C3D"/>
    <w:rsid w:val="00624CFA"/>
    <w:rsid w:val="00652A94"/>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65FC6"/>
    <w:rsid w:val="009809C9"/>
    <w:rsid w:val="00986DA0"/>
    <w:rsid w:val="0099583F"/>
    <w:rsid w:val="009A0058"/>
    <w:rsid w:val="009E4598"/>
    <w:rsid w:val="009F7A32"/>
    <w:rsid w:val="00A17103"/>
    <w:rsid w:val="00B04A47"/>
    <w:rsid w:val="00B15794"/>
    <w:rsid w:val="00B34251"/>
    <w:rsid w:val="00BA4285"/>
    <w:rsid w:val="00BC3E7D"/>
    <w:rsid w:val="00C21BEC"/>
    <w:rsid w:val="00C40F63"/>
    <w:rsid w:val="00C56E87"/>
    <w:rsid w:val="00C71F73"/>
    <w:rsid w:val="00CB2CC2"/>
    <w:rsid w:val="00CC1BDC"/>
    <w:rsid w:val="00CE3250"/>
    <w:rsid w:val="00CE4BC9"/>
    <w:rsid w:val="00CE5602"/>
    <w:rsid w:val="00D04EA0"/>
    <w:rsid w:val="00D23DD6"/>
    <w:rsid w:val="00D63C44"/>
    <w:rsid w:val="00D8236E"/>
    <w:rsid w:val="00D867CA"/>
    <w:rsid w:val="00D93133"/>
    <w:rsid w:val="00D953CC"/>
    <w:rsid w:val="00DC4FE0"/>
    <w:rsid w:val="00E00451"/>
    <w:rsid w:val="00E13386"/>
    <w:rsid w:val="00E344B9"/>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D2A2DEF9B9D47EF9CBB40E4CD2BD743">
    <w:name w:val="2D2A2DEF9B9D47EF9CBB40E4CD2BD743"/>
    <w:rsid w:val="00BC3E7D"/>
    <w:pPr>
      <w:spacing w:line="278" w:lineRule="auto"/>
    </w:pPr>
    <w:rPr>
      <w:kern w:val="2"/>
      <w:sz w:val="24"/>
      <w:szCs w:val="24"/>
      <w:lang w:val="lt-LT" w:eastAsia="lt-LT"/>
      <w14:ligatures w14:val="standardContextual"/>
    </w:rPr>
  </w:style>
  <w:style w:type="paragraph" w:customStyle="1" w:styleId="1B58FF9F0D0049B7BA3D0F495636F94A">
    <w:name w:val="1B58FF9F0D0049B7BA3D0F495636F94A"/>
    <w:rsid w:val="00BC3E7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customXml/itemProps5.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40379</Words>
  <Characters>23017</Characters>
  <DocSecurity>0</DocSecurity>
  <Lines>191</Lines>
  <Paragraphs>126</Paragraphs>
  <ScaleCrop>false</ScaleCrop>
  <HeadingPairs>
    <vt:vector size="2" baseType="variant">
      <vt:variant>
        <vt:lpstr>Pavadinimas</vt:lpstr>
      </vt:variant>
      <vt:variant>
        <vt:i4>1</vt:i4>
      </vt:variant>
    </vt:vector>
  </HeadingPairs>
  <TitlesOfParts>
    <vt:vector size="1" baseType="lpstr">
      <vt:lpstr>Bekupės k. nuotekų valymo įrenginių (NVĮ) rekonstravimas</vt:lpstr>
    </vt:vector>
  </TitlesOfParts>
  <Company/>
  <LinksUpToDate>false</LinksUpToDate>
  <CharactersWithSpaces>63270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2025-12-04T12:23:00Z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